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879026" w14:textId="77777777" w:rsidR="006F10D5" w:rsidRDefault="00CF1801">
      <w:pPr>
        <w:pStyle w:val="Balk1"/>
      </w:pPr>
      <w:r>
        <w:t>YURT DIŞI ÇALIŞMA İZNİ BAŞVURU SÜRECİNDE YAPILACAK İŞLEMLER</w:t>
      </w:r>
    </w:p>
    <w:p w14:paraId="04B1E40A" w14:textId="77777777" w:rsidR="006F10D5" w:rsidRDefault="00CF1801">
      <w:r>
        <w:t>Yurt dışı çalışma izni başvuru sürecine başlamadan önce aşağıda belirtilen tüm belgelerin eksiksiz olarak hazırlanıp Koordinatörlüğümüze teslim edilmesi gerekmektedir:</w:t>
      </w:r>
    </w:p>
    <w:p w14:paraId="37860C34" w14:textId="77777777" w:rsidR="006F10D5" w:rsidRDefault="00CF1801">
      <w:r>
        <w:t>1. Proje yürütücüsü, EBYS üzerinden yabancı uyruklu personel için işe başlatma yazısı hazırlamalıdır. Yazı içeriğinde projede neden Türk vatandaşı yerine yabancı uyruklu kişinin çalıştırılacağına dair gerekçe ve yabancı uyruklu personelin projede yapacağı işler belirtilmelidir. Ayrıca, yazı ekine yabancı uyruklu personelin özgeçmişi (CV) eklenmelidir.</w:t>
      </w:r>
    </w:p>
    <w:p w14:paraId="2C8F060D" w14:textId="77777777" w:rsidR="006F10D5" w:rsidRDefault="00CF1801">
      <w:r>
        <w:t>2. Yabancı uyruklu personel, bulunduğu ülkedeki T.C. Temsilciliğinden EBYS yazısı ile birlikte 16 haneli referans numarasını almalıdır.</w:t>
      </w:r>
    </w:p>
    <w:p w14:paraId="05E7EE6D" w14:textId="77777777" w:rsidR="006F10D5" w:rsidRDefault="00CF1801">
      <w:r>
        <w:t>3. İş sözleşmesi (BAP Koordinatörlüğü tarafından hazırlanacaktır)</w:t>
      </w:r>
    </w:p>
    <w:p w14:paraId="2DB28CF0" w14:textId="243E9F5C" w:rsidR="006F10D5" w:rsidRDefault="00CF1801">
      <w:r>
        <w:t xml:space="preserve">4. </w:t>
      </w:r>
      <w:r w:rsidR="001F4AA9">
        <w:t>Kişisel bilgi  formu</w:t>
      </w:r>
      <w:bookmarkStart w:id="0" w:name="_GoBack"/>
      <w:bookmarkEnd w:id="0"/>
    </w:p>
    <w:p w14:paraId="35D595A6" w14:textId="77777777" w:rsidR="006F10D5" w:rsidRDefault="00CF1801">
      <w:r>
        <w:t>5. 4 adet biyometrik vesikalık fotoğraf</w:t>
      </w:r>
    </w:p>
    <w:p w14:paraId="5DDADF90" w14:textId="77777777" w:rsidR="006F10D5" w:rsidRDefault="00CF1801">
      <w:r>
        <w:t>6. Diploma asılları ve Türkçe çevirileri</w:t>
      </w:r>
    </w:p>
    <w:p w14:paraId="30BF847C" w14:textId="77777777" w:rsidR="006F10D5" w:rsidRDefault="00CF1801">
      <w:r>
        <w:t>7. Pasaport ve Türkçe çevirisi</w:t>
      </w:r>
    </w:p>
    <w:p w14:paraId="3E4A5579" w14:textId="77777777" w:rsidR="006F10D5" w:rsidRDefault="00CF1801">
      <w:r>
        <w:t>Not: Evrakları eksiksiz teslim edilen yabancı uyruklu personelin çalışma izni, ortalama 2 ila 5 hafta içerisinde sonuçlanmaktadır. Çalışma izni onaylanan yabancı uyruklu personel, harç ücretini yatırdıktan sonra SSK girişi yapılır.</w:t>
      </w:r>
    </w:p>
    <w:p w14:paraId="44BDE749" w14:textId="77777777" w:rsidR="006F10D5" w:rsidRDefault="00CF1801">
      <w:r>
        <w:br w:type="page"/>
      </w:r>
    </w:p>
    <w:p w14:paraId="445EBDAD" w14:textId="77777777" w:rsidR="006F10D5" w:rsidRDefault="00CF1801">
      <w:pPr>
        <w:pStyle w:val="Balk1"/>
      </w:pPr>
      <w:r>
        <w:lastRenderedPageBreak/>
        <w:t>YURT İÇİ ÇALIŞMA İZNİ BAŞVURU SÜRECİNDE YAPILACAK İŞLEMLER</w:t>
      </w:r>
    </w:p>
    <w:p w14:paraId="019F6DBE" w14:textId="77777777" w:rsidR="006F10D5" w:rsidRDefault="00CF1801">
      <w:r>
        <w:t>Yurt içi çalışma izni başvuru sürecine başlamadan önce aşağıda belirtilen tüm belgelerin eksiksiz olarak hazırlanıp Koordinatörlüğümüze teslim edilmesi gerekmektedir:</w:t>
      </w:r>
    </w:p>
    <w:p w14:paraId="5C41C7F8" w14:textId="77777777" w:rsidR="006F10D5" w:rsidRDefault="00CF1801">
      <w:r>
        <w:t>1. Proje yürütücüsü, EBYS üzerinden yabancı uyruklu personel için işe başlatma yazısı hazırlamalıdır. Yazı içeriğinde projede neden Türk vatandaşı yerine yabancı uyruklu kişinin çalıştırılacağına dair gerekçe ve yabancı uyruklu personelin projede yapacağı işler belirtilmelidir. Ayrıca, yazı ekine yabancı uyruklu personelin özgeçmişi (CV) eklenmelidir.</w:t>
      </w:r>
    </w:p>
    <w:p w14:paraId="62A16CE7" w14:textId="77777777" w:rsidR="006F10D5" w:rsidRDefault="00CF1801">
      <w:r>
        <w:t>2. Göç İdaresi’nden alınacak ikamet izni (en az 6 aylık)</w:t>
      </w:r>
    </w:p>
    <w:p w14:paraId="65DBD03A" w14:textId="77777777" w:rsidR="006F10D5" w:rsidRDefault="00CF1801">
      <w:r>
        <w:t>3. İkamet izni alındıktan sonra verilen, 99 ile başlayan 11 haneli yabancı kimlik numarası</w:t>
      </w:r>
    </w:p>
    <w:p w14:paraId="3CD03A01" w14:textId="77777777" w:rsidR="006F10D5" w:rsidRDefault="00CF1801">
      <w:r>
        <w:t>4. İş sözleşmesi (BAP Koordinatörlüğü tarafından hazırlanacaktır)</w:t>
      </w:r>
    </w:p>
    <w:p w14:paraId="1B4E18A6" w14:textId="16B7CCF5" w:rsidR="006F10D5" w:rsidRDefault="00CF1801">
      <w:r>
        <w:t xml:space="preserve">5. </w:t>
      </w:r>
      <w:r w:rsidR="001F4AA9">
        <w:t>Kişisel bilgi</w:t>
      </w:r>
      <w:r w:rsidR="001F4AA9">
        <w:t xml:space="preserve"> </w:t>
      </w:r>
      <w:r w:rsidR="001F4AA9">
        <w:t xml:space="preserve"> formu</w:t>
      </w:r>
    </w:p>
    <w:p w14:paraId="1E145B71" w14:textId="77777777" w:rsidR="006F10D5" w:rsidRDefault="00CF1801">
      <w:r>
        <w:t>6. 4 adet biyometrik vesikalık fotoğraf</w:t>
      </w:r>
    </w:p>
    <w:p w14:paraId="0E04CE4D" w14:textId="77777777" w:rsidR="006F10D5" w:rsidRDefault="00CF1801">
      <w:r>
        <w:t>7. Diploma asılları ve Türkçe çevirileri</w:t>
      </w:r>
    </w:p>
    <w:p w14:paraId="696B280D" w14:textId="77777777" w:rsidR="006F10D5" w:rsidRDefault="00CF1801">
      <w:r>
        <w:t>8. Pasaport ve Türkçe çevirisi (Türkiye’ye giriş tarihini gösterir şekilde)</w:t>
      </w:r>
    </w:p>
    <w:p w14:paraId="4EEC70E2" w14:textId="77777777" w:rsidR="006F10D5" w:rsidRDefault="00CF1801">
      <w:r>
        <w:t>Not: Evrakları eksiksiz teslim edilen yabancı uyruklu personelin çalışma izni, ortalama 2 ila 5 hafta içerisinde sonuçlanmaktadır. Çalışma izni onaylanan yabancı uyruklu personel, harç ücretini yatırdıktan sonra SSK girişi yapılır.</w:t>
      </w:r>
    </w:p>
    <w:sectPr w:rsidR="006F10D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F4AA9"/>
    <w:rsid w:val="0029639D"/>
    <w:rsid w:val="00326F90"/>
    <w:rsid w:val="006F10D5"/>
    <w:rsid w:val="00AA1D8D"/>
    <w:rsid w:val="00B47730"/>
    <w:rsid w:val="00CB0664"/>
    <w:rsid w:val="00CF180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399C9C"/>
  <w14:defaultImageDpi w14:val="300"/>
  <w15:docId w15:val="{9B44010B-7052-4676-814C-249778B48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895E3-4FE5-4DF8-B5C8-A6A7700C5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352</Words>
  <Characters>2009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Hakan Yücetürk</cp:lastModifiedBy>
  <cp:revision>3</cp:revision>
  <dcterms:created xsi:type="dcterms:W3CDTF">2025-11-07T07:25:00Z</dcterms:created>
  <dcterms:modified xsi:type="dcterms:W3CDTF">2026-03-13T07:10:00Z</dcterms:modified>
  <cp:category/>
</cp:coreProperties>
</file>