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4C5" w:rsidRPr="00E764C5" w:rsidRDefault="00E764C5" w:rsidP="00E764C5">
      <w:pPr>
        <w:spacing w:before="100" w:beforeAutospacing="1" w:after="100" w:afterAutospacing="1" w:line="240" w:lineRule="auto"/>
        <w:outlineLvl w:val="0"/>
        <w:rPr>
          <w:rFonts w:ascii="Times New Roman" w:eastAsia="Times New Roman" w:hAnsi="Times New Roman" w:cs="Times New Roman"/>
          <w:b/>
          <w:bCs/>
          <w:kern w:val="36"/>
          <w:sz w:val="44"/>
          <w:szCs w:val="48"/>
          <w:lang w:eastAsia="tr-TR"/>
        </w:rPr>
      </w:pPr>
      <w:r w:rsidRPr="00E764C5">
        <w:rPr>
          <w:rFonts w:ascii="Arial" w:eastAsia="Times New Roman" w:hAnsi="Arial" w:cs="Arial"/>
          <w:b/>
          <w:bCs/>
          <w:kern w:val="36"/>
          <w:sz w:val="20"/>
          <w:szCs w:val="20"/>
          <w:lang w:val="en-US" w:eastAsia="tr-TR"/>
        </w:rPr>
        <w:t>ORTA DOĞU TEKNİK ÜNİVERSİTESİ</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BAP KOORDİNASYON BİRİMİ</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lang w:val="en-US" w:eastAsia="tr-TR"/>
        </w:rPr>
        <w:t>Personel İşleri Kılavuzu</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Kıdem Tazminatı Hakkında</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Tarih: 05.11.2025</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1. Amaç ve Kapsam</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Bu bölüm, TÜBİTAK, Avrupa Birliği, Yatırım ve Bilimsel Araştırma Projeleri (BAP) kapsamında yürütülen projelerde görev alan proje personelinin (Proje Destek Personeli,Bilimsel Proje Uzmanı ve Yardımcı Proje Elemanı) kıdem tazminatına ilişkin haklarının belirlenmesi ve bu sürecin mevzuata uygun şekilde yürütülmesini amaçlamaktadır.</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2. Yasal Dayanak</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Proje personelinin kıdem tazminatına ilişkin hakları; 1475 sayılı İş Kanunu’nun 14. Maddesi, 4857 sayılı İş Kanunu ve Sözleşmeli Personel Çalıştırılmasına İlişkin Esaslar’ın 7 nci maddesinn ilgili hükümleri çerçevesinde değerlendirilmektedir.</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3. Kıdem Tazminatı Hakkı</w:t>
      </w:r>
    </w:p>
    <w:p w:rsidR="00E764C5" w:rsidRPr="00E764C5" w:rsidRDefault="00E764C5" w:rsidP="00E764C5">
      <w:pPr>
        <w:spacing w:before="100" w:beforeAutospacing="1" w:after="100" w:afterAutospacing="1" w:line="240" w:lineRule="auto"/>
        <w:rPr>
          <w:rFonts w:ascii="Arial" w:eastAsia="Times New Roman" w:hAnsi="Arial" w:cs="Arial"/>
          <w:szCs w:val="20"/>
          <w:lang w:val="en-US" w:eastAsia="tr-TR"/>
        </w:rPr>
      </w:pPr>
      <w:r w:rsidRPr="00E764C5">
        <w:rPr>
          <w:rFonts w:ascii="Arial" w:eastAsia="Times New Roman" w:hAnsi="Arial" w:cs="Arial"/>
          <w:szCs w:val="20"/>
          <w:lang w:val="en-US" w:eastAsia="tr-TR"/>
        </w:rPr>
        <w:t>Aynı veya farklı projelerde olmak üzere, en az iki sözleşme dönemi boyunca ve bir yıldan daha uzun süreyle kesintisiz olarak görev yapan proje personeli, mevzuat gereği kıdem tazminatı hakkı kazanmaktadır. Yatırım projelerinde kesintisiz en az iki hizmet yılını tamamlamaları durumunda kıdem tazminatı hakkı kazanırlar.</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4. Proje Yürütücülerinin Sorumlulukları</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Proje yürütücüleri, kıdem tazminatına ilişkin olası mali yükümlülükleri proje bütçesi planlaması sırasında dikkate almakla sorumludur. Bu yükümlülüklerin öngörülmesi, projenin mali sürdürülebilirliği açısından önem arz etmektedir.</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5. Ödeme Süreci</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Kıdem tazminatı hakkı kazanan personele yapılacak ödemeler, ilgili mevzuat hükümleri doğrultusunda en geç bir ay içerisinde tamamlanmalıdır. Ödemelerin zamanında yapılması, hem hukuki yükümlülüklerin yerine getirilmesi hem de personel memnuniyetinin sağlanması açısından önemlidir.</w:t>
      </w:r>
    </w:p>
    <w:p w:rsidR="00E764C5" w:rsidRPr="00E764C5" w:rsidRDefault="00E764C5" w:rsidP="00E764C5">
      <w:pPr>
        <w:spacing w:before="100" w:beforeAutospacing="1" w:after="100" w:afterAutospacing="1" w:line="240" w:lineRule="auto"/>
        <w:outlineLvl w:val="1"/>
        <w:rPr>
          <w:rFonts w:ascii="Times New Roman" w:eastAsia="Times New Roman" w:hAnsi="Times New Roman" w:cs="Times New Roman"/>
          <w:b/>
          <w:bCs/>
          <w:sz w:val="32"/>
          <w:szCs w:val="36"/>
          <w:lang w:eastAsia="tr-TR"/>
        </w:rPr>
      </w:pPr>
      <w:r w:rsidRPr="00E764C5">
        <w:rPr>
          <w:rFonts w:ascii="Arial" w:eastAsia="Times New Roman" w:hAnsi="Arial" w:cs="Arial"/>
          <w:b/>
          <w:bCs/>
          <w:sz w:val="20"/>
          <w:szCs w:val="20"/>
          <w:lang w:val="en-US" w:eastAsia="tr-TR"/>
        </w:rPr>
        <w:t>6. İletişim</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Kıdem tazminatı süreçleriyle ilgili sorular ve destek talepleri için:</w:t>
      </w:r>
      <w:r w:rsidRPr="00E764C5">
        <w:rPr>
          <w:rFonts w:ascii="Arial" w:eastAsia="Times New Roman" w:hAnsi="Arial" w:cs="Arial"/>
          <w:szCs w:val="20"/>
          <w:lang w:val="en-US" w:eastAsia="tr-TR"/>
        </w:rPr>
        <w:br/>
        <w:t>BAP Koordinasyon Birimi</w:t>
      </w:r>
      <w:r w:rsidRPr="00E764C5">
        <w:rPr>
          <w:rFonts w:ascii="Arial" w:eastAsia="Times New Roman" w:hAnsi="Arial" w:cs="Arial"/>
          <w:szCs w:val="20"/>
          <w:lang w:val="en-US" w:eastAsia="tr-TR"/>
        </w:rPr>
        <w:br/>
        <w:t>Orta Doğu Teknik Üniversitesi</w:t>
      </w:r>
    </w:p>
    <w:p w:rsidR="00E764C5" w:rsidRPr="00E764C5" w:rsidRDefault="00E764C5" w:rsidP="00E764C5">
      <w:pPr>
        <w:spacing w:before="100" w:beforeAutospacing="1" w:after="100" w:afterAutospacing="1" w:line="240" w:lineRule="auto"/>
        <w:rPr>
          <w:rFonts w:ascii="Times New Roman" w:eastAsia="Times New Roman" w:hAnsi="Times New Roman" w:cs="Times New Roman"/>
          <w:szCs w:val="24"/>
          <w:lang w:eastAsia="tr-TR"/>
        </w:rPr>
      </w:pPr>
      <w:r w:rsidRPr="00E764C5">
        <w:rPr>
          <w:rFonts w:ascii="Arial" w:eastAsia="Times New Roman" w:hAnsi="Arial" w:cs="Arial"/>
          <w:szCs w:val="20"/>
          <w:lang w:val="en-US" w:eastAsia="tr-TR"/>
        </w:rPr>
        <w:t>WhatsApp Telefon Destek Hattımız için şu bağlantıya tıklayabilirsiniz:</w:t>
      </w:r>
      <w:r w:rsidRPr="00E764C5">
        <w:rPr>
          <w:rFonts w:ascii="Arial" w:eastAsia="Times New Roman" w:hAnsi="Arial" w:cs="Arial"/>
          <w:szCs w:val="20"/>
          <w:lang w:val="en-US" w:eastAsia="tr-TR"/>
        </w:rPr>
        <w:br/>
      </w:r>
      <w:hyperlink r:id="rId4" w:history="1">
        <w:r w:rsidRPr="00E764C5">
          <w:rPr>
            <w:rFonts w:ascii="Arial" w:eastAsia="Times New Roman" w:hAnsi="Arial" w:cs="Arial"/>
            <w:b/>
            <w:bCs/>
            <w:color w:val="1E85E2"/>
            <w:szCs w:val="20"/>
            <w:u w:val="single"/>
            <w:lang w:val="en-US" w:eastAsia="tr-TR"/>
          </w:rPr>
          <w:t>https://chat.whatsapp.com/FeFOkJsAeDV8mItyynA25I</w:t>
        </w:r>
      </w:hyperlink>
    </w:p>
    <w:p w:rsidR="0035434F" w:rsidRDefault="0035434F">
      <w:bookmarkStart w:id="0" w:name="_GoBack"/>
      <w:bookmarkEnd w:id="0"/>
    </w:p>
    <w:sectPr w:rsidR="00354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C5"/>
    <w:rsid w:val="0035434F"/>
    <w:rsid w:val="00E7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9194"/>
  <w15:chartTrackingRefBased/>
  <w15:docId w15:val="{EF37D339-4ED3-4D46-B1C2-0B7764D2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whatsapp.com/FeFOkJsAeDV8mItyynA25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Yücetürk</dc:creator>
  <cp:keywords/>
  <dc:description/>
  <cp:lastModifiedBy>Hakan Yücetürk</cp:lastModifiedBy>
  <cp:revision>1</cp:revision>
  <dcterms:created xsi:type="dcterms:W3CDTF">2026-01-20T07:48:00Z</dcterms:created>
  <dcterms:modified xsi:type="dcterms:W3CDTF">2026-01-20T07:49:00Z</dcterms:modified>
</cp:coreProperties>
</file>